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DF897" w14:textId="2A59D80A" w:rsidR="00B23A47" w:rsidRPr="00285C7E" w:rsidRDefault="00FA5924" w:rsidP="00E66102">
      <w:pPr>
        <w:shd w:val="clear" w:color="auto" w:fill="FFFFFF"/>
        <w:spacing w:before="240" w:after="300" w:line="240" w:lineRule="auto"/>
        <w:ind w:right="90"/>
        <w:outlineLvl w:val="0"/>
        <w:rPr>
          <w:rFonts w:ascii="Amasis MT Pro Medium" w:eastAsia="Times New Roman" w:hAnsi="Amasis MT Pro Medium" w:cs="Open Sans"/>
          <w:b/>
          <w:bCs/>
          <w:color w:val="D0CECE" w:themeColor="background2" w:themeShade="E6"/>
          <w:spacing w:val="2"/>
          <w:kern w:val="36"/>
          <w:sz w:val="40"/>
          <w:szCs w:val="40"/>
        </w:rPr>
      </w:pPr>
      <w:r w:rsidRPr="001B477F">
        <w:rPr>
          <w:rFonts w:ascii="Arial" w:hAnsi="Arial" w:cs="Arial"/>
          <w:b/>
          <w:bCs/>
          <w:noProof/>
          <w:color w:val="5B9BD5" w:themeColor="accent5"/>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tx1"/>
                </w14:gs>
                <w14:gs w14:pos="100000">
                  <w14:srgbClr w14:val="00B0F0"/>
                </w14:gs>
              </w14:gsLst>
              <w14:lin w14:ang="16200000" w14:scaled="0"/>
            </w14:gradFill>
          </w14:textFill>
        </w:rPr>
        <w:drawing>
          <wp:anchor distT="0" distB="0" distL="114300" distR="114300" simplePos="0" relativeHeight="251661312" behindDoc="0" locked="0" layoutInCell="1" allowOverlap="1" wp14:anchorId="49A4880A" wp14:editId="4329C05F">
            <wp:simplePos x="0" y="0"/>
            <wp:positionH relativeFrom="column">
              <wp:posOffset>4194175</wp:posOffset>
            </wp:positionH>
            <wp:positionV relativeFrom="paragraph">
              <wp:posOffset>171450</wp:posOffset>
            </wp:positionV>
            <wp:extent cx="2495550" cy="774700"/>
            <wp:effectExtent l="0" t="171450" r="114300" b="3873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95550" cy="774700"/>
                    </a:xfrm>
                    <a:prstGeom prst="roundRect">
                      <a:avLst>
                        <a:gd name="adj" fmla="val 8594"/>
                      </a:avLst>
                    </a:prstGeom>
                    <a:solidFill>
                      <a:srgbClr val="FFFFFF">
                        <a:shade val="85000"/>
                      </a:srgbClr>
                    </a:solidFill>
                    <a:ln>
                      <a:noFill/>
                    </a:ln>
                    <a:effectLst>
                      <a:outerShdw blurRad="127000" dist="38100" dir="2700000" algn="ctr">
                        <a:srgbClr val="000000">
                          <a:alpha val="45000"/>
                        </a:srgbClr>
                      </a:outerShdw>
                      <a:reflection blurRad="12700" stA="38000" endPos="28000" dist="5000" dir="5400000" sy="-100000" algn="bl" rotWithShape="0"/>
                    </a:effectLst>
                    <a:scene3d>
                      <a:camera prst="perspectiveFront" fov="2700000">
                        <a:rot lat="20376000" lon="1938000" rev="20112001"/>
                      </a:camera>
                      <a:lightRig rig="soft" dir="t">
                        <a:rot lat="0" lon="0" rev="0"/>
                      </a:lightRig>
                    </a:scene3d>
                    <a:sp3d prstMaterial="metal">
                      <a:bevelT w="247650" h="63500" prst="softRound"/>
                      <a:bevelB h="0"/>
                    </a:sp3d>
                  </pic:spPr>
                </pic:pic>
              </a:graphicData>
            </a:graphic>
            <wp14:sizeRelH relativeFrom="margin">
              <wp14:pctWidth>0</wp14:pctWidth>
            </wp14:sizeRelH>
            <wp14:sizeRelV relativeFrom="margin">
              <wp14:pctHeight>0</wp14:pctHeight>
            </wp14:sizeRelV>
          </wp:anchor>
        </w:drawing>
      </w:r>
      <w:r w:rsidR="0070376D" w:rsidRPr="001B477F">
        <w:rPr>
          <w:rFonts w:ascii="Arial" w:hAnsi="Arial" w:cs="Arial"/>
          <w:b/>
          <w:bCs/>
          <w:color w:val="5B9BD5" w:themeColor="accent5"/>
          <w:sz w:val="44"/>
          <w:szCs w:val="44"/>
          <w:shd w:val="clear" w:color="auto" w:fill="FFFFFF"/>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tx1"/>
                </w14:gs>
                <w14:gs w14:pos="100000">
                  <w14:srgbClr w14:val="00B0F0"/>
                </w14:gs>
              </w14:gsLst>
              <w14:lin w14:ang="16200000" w14:scaled="0"/>
            </w14:gradFill>
          </w14:textFill>
        </w:rPr>
        <w:t>INNOVATIVE</w:t>
      </w:r>
      <w:r w:rsidR="00871337" w:rsidRPr="001B477F">
        <w:rPr>
          <w:rFonts w:ascii="Arial" w:hAnsi="Arial" w:cs="Arial"/>
          <w:b/>
          <w:bCs/>
          <w:color w:val="5B9BD5" w:themeColor="accent5"/>
          <w:sz w:val="44"/>
          <w:szCs w:val="44"/>
          <w:shd w:val="clear" w:color="auto" w:fill="FFFFFF"/>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tx1"/>
                </w14:gs>
                <w14:gs w14:pos="100000">
                  <w14:srgbClr w14:val="00B0F0"/>
                </w14:gs>
              </w14:gsLst>
              <w14:lin w14:ang="16200000" w14:scaled="0"/>
            </w14:gradFill>
          </w14:textFill>
        </w:rPr>
        <w:t xml:space="preserve"> </w:t>
      </w:r>
      <w:r w:rsidR="0070376D" w:rsidRPr="001B477F">
        <w:rPr>
          <w:rFonts w:ascii="Arial" w:hAnsi="Arial" w:cs="Arial"/>
          <w:b/>
          <w:bCs/>
          <w:color w:val="5B9BD5" w:themeColor="accent5"/>
          <w:sz w:val="44"/>
          <w:szCs w:val="44"/>
          <w:shd w:val="clear" w:color="auto" w:fill="FFFFFF"/>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tx1"/>
                </w14:gs>
                <w14:gs w14:pos="100000">
                  <w14:srgbClr w14:val="00B0F0"/>
                </w14:gs>
              </w14:gsLst>
              <w14:lin w14:ang="16200000" w14:scaled="0"/>
            </w14:gradFill>
          </w14:textFill>
        </w:rPr>
        <w:t xml:space="preserve"> </w:t>
      </w:r>
      <w:r w:rsidR="00B23A47" w:rsidRPr="001B477F">
        <w:rPr>
          <w:rFonts w:ascii="Arial" w:hAnsi="Arial" w:cs="Arial"/>
          <w:b/>
          <w:bCs/>
          <w:color w:val="5B9BD5" w:themeColor="accent5"/>
          <w:sz w:val="44"/>
          <w:szCs w:val="44"/>
          <w:shd w:val="clear" w:color="auto" w:fill="FFFFFF"/>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tx1"/>
                </w14:gs>
                <w14:gs w14:pos="100000">
                  <w14:srgbClr w14:val="00B0F0"/>
                </w14:gs>
              </w14:gsLst>
              <w14:lin w14:ang="16200000" w14:scaled="0"/>
            </w14:gradFill>
          </w14:textFill>
        </w:rPr>
        <w:t xml:space="preserve">NEW </w:t>
      </w:r>
      <w:r w:rsidR="00871337" w:rsidRPr="001B477F">
        <w:rPr>
          <w:rFonts w:ascii="Arial" w:hAnsi="Arial" w:cs="Arial"/>
          <w:b/>
          <w:bCs/>
          <w:color w:val="5B9BD5" w:themeColor="accent5"/>
          <w:sz w:val="44"/>
          <w:szCs w:val="44"/>
          <w:shd w:val="clear" w:color="auto" w:fill="FFFFFF"/>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tx1"/>
                </w14:gs>
                <w14:gs w14:pos="100000">
                  <w14:srgbClr w14:val="00B0F0"/>
                </w14:gs>
              </w14:gsLst>
              <w14:lin w14:ang="16200000" w14:scaled="0"/>
            </w14:gradFill>
          </w14:textFill>
        </w:rPr>
        <w:t xml:space="preserve"> </w:t>
      </w:r>
      <w:r w:rsidR="00B23A47" w:rsidRPr="001B477F">
        <w:rPr>
          <w:rFonts w:ascii="Arial" w:hAnsi="Arial" w:cs="Arial"/>
          <w:b/>
          <w:bCs/>
          <w:color w:val="5B9BD5" w:themeColor="accent5"/>
          <w:sz w:val="44"/>
          <w:szCs w:val="44"/>
          <w:shd w:val="clear" w:color="auto" w:fill="FFFFFF"/>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tx1"/>
                </w14:gs>
                <w14:gs w14:pos="100000">
                  <w14:srgbClr w14:val="00B0F0"/>
                </w14:gs>
              </w14:gsLst>
              <w14:lin w14:ang="16200000" w14:scaled="0"/>
            </w14:gradFill>
          </w14:textFill>
        </w:rPr>
        <w:t>PRODUCT</w:t>
      </w:r>
      <w:r w:rsidR="00871337" w:rsidRPr="001B477F">
        <w:rPr>
          <w:rFonts w:ascii="Arial" w:hAnsi="Arial" w:cs="Arial"/>
          <w:b/>
          <w:bCs/>
          <w:color w:val="5B9BD5" w:themeColor="accent5"/>
          <w:sz w:val="44"/>
          <w:szCs w:val="44"/>
          <w:shd w:val="clear" w:color="auto" w:fill="FFFFFF"/>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tx1"/>
                </w14:gs>
                <w14:gs w14:pos="100000">
                  <w14:srgbClr w14:val="00B0F0"/>
                </w14:gs>
              </w14:gsLst>
              <w14:lin w14:ang="16200000" w14:scaled="0"/>
            </w14:gradFill>
          </w14:textFill>
        </w:rPr>
        <w:t xml:space="preserve">   </w:t>
      </w:r>
      <w:r w:rsidRPr="001B477F">
        <w:rPr>
          <w:rFonts w:ascii="Arial" w:hAnsi="Arial" w:cs="Arial"/>
          <w:b/>
          <w:bCs/>
          <w:noProof/>
          <w:color w:val="5B9BD5" w:themeColor="accent5"/>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tx1"/>
                </w14:gs>
                <w14:gs w14:pos="100000">
                  <w14:srgbClr w14:val="00B0F0"/>
                </w14:gs>
              </w14:gsLst>
              <w14:lin w14:ang="16200000" w14:scaled="0"/>
            </w14:gradFill>
          </w14:textFill>
        </w:rPr>
        <w:t xml:space="preserve"> </w:t>
      </w:r>
      <w:r w:rsidR="0070376D" w:rsidRPr="001B477F">
        <w:rPr>
          <w:rFonts w:ascii="Arial" w:hAnsi="Arial" w:cs="Arial"/>
          <w:b/>
          <w:bCs/>
          <w:noProof/>
          <w:color w:val="5B9BD5" w:themeColor="accent5"/>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tx1"/>
                </w14:gs>
                <w14:gs w14:pos="100000">
                  <w14:srgbClr w14:val="00B0F0"/>
                </w14:gs>
              </w14:gsLst>
              <w14:lin w14:ang="16200000" w14:scaled="0"/>
            </w14:gradFill>
          </w14:textFill>
        </w:rPr>
        <w:br/>
      </w:r>
      <w:r w:rsidR="0070376D" w:rsidRPr="00B23A47">
        <w:rPr>
          <w:rFonts w:ascii="Open Sans" w:eastAsia="Times New Roman" w:hAnsi="Open Sans" w:cs="Open Sans"/>
          <w:b/>
          <w:bCs/>
          <w:spacing w:val="2"/>
          <w:kern w:val="36"/>
          <w:sz w:val="44"/>
          <w:szCs w:val="44"/>
        </w:rPr>
        <w:t>Monet</w:t>
      </w:r>
      <w:r w:rsidR="004051C2" w:rsidRPr="00871337">
        <w:rPr>
          <w:rFonts w:ascii="Open Sans" w:eastAsia="Times New Roman" w:hAnsi="Open Sans" w:cs="Open Sans"/>
          <w:b/>
          <w:bCs/>
          <w:color w:val="D0CECE" w:themeColor="background2" w:themeShade="E6"/>
          <w:spacing w:val="2"/>
          <w:kern w:val="36"/>
          <w:sz w:val="40"/>
          <w:szCs w:val="40"/>
        </w:rPr>
        <w:t xml:space="preserve"> </w:t>
      </w:r>
      <w:r w:rsidR="004051C2" w:rsidRPr="00285C7E">
        <w:rPr>
          <w:rFonts w:ascii="Open Sans" w:eastAsia="Times New Roman" w:hAnsi="Open Sans" w:cs="Open Sans"/>
          <w:spacing w:val="2"/>
          <w:kern w:val="36"/>
          <w:sz w:val="32"/>
          <w:szCs w:val="32"/>
        </w:rPr>
        <w:t>the</w:t>
      </w:r>
      <w:r w:rsidR="0070376D" w:rsidRPr="00B23A47">
        <w:rPr>
          <w:rFonts w:ascii="Open Sans" w:eastAsia="Times New Roman" w:hAnsi="Open Sans" w:cs="Open Sans"/>
          <w:spacing w:val="2"/>
          <w:kern w:val="36"/>
          <w:sz w:val="32"/>
          <w:szCs w:val="32"/>
        </w:rPr>
        <w:t xml:space="preserve"> </w:t>
      </w:r>
      <w:r w:rsidR="00DE3987" w:rsidRPr="00285C7E">
        <w:rPr>
          <w:rFonts w:ascii="Open Sans" w:eastAsia="Times New Roman" w:hAnsi="Open Sans" w:cs="Open Sans"/>
          <w:spacing w:val="2"/>
          <w:kern w:val="36"/>
          <w:sz w:val="32"/>
          <w:szCs w:val="32"/>
          <w:u w:val="single"/>
        </w:rPr>
        <w:t>1 Second</w:t>
      </w:r>
      <w:r w:rsidR="00285C7E" w:rsidRPr="00285C7E">
        <w:rPr>
          <w:rFonts w:ascii="Open Sans" w:eastAsia="Times New Roman" w:hAnsi="Open Sans" w:cs="Open Sans"/>
          <w:spacing w:val="2"/>
          <w:kern w:val="36"/>
          <w:sz w:val="32"/>
          <w:szCs w:val="32"/>
          <w:u w:val="single"/>
        </w:rPr>
        <w:t xml:space="preserve"> Laser</w:t>
      </w:r>
      <w:r w:rsidR="00DE3987" w:rsidRPr="00285C7E">
        <w:rPr>
          <w:rFonts w:ascii="Open Sans" w:eastAsia="Times New Roman" w:hAnsi="Open Sans" w:cs="Open Sans"/>
          <w:spacing w:val="2"/>
          <w:kern w:val="36"/>
          <w:sz w:val="32"/>
          <w:szCs w:val="32"/>
        </w:rPr>
        <w:t xml:space="preserve"> </w:t>
      </w:r>
      <w:r w:rsidR="0070376D" w:rsidRPr="00B23A47">
        <w:rPr>
          <w:rFonts w:ascii="Open Sans" w:eastAsia="Times New Roman" w:hAnsi="Open Sans" w:cs="Open Sans"/>
          <w:spacing w:val="2"/>
          <w:kern w:val="36"/>
          <w:sz w:val="32"/>
          <w:szCs w:val="32"/>
        </w:rPr>
        <w:t>Curing Light</w:t>
      </w:r>
    </w:p>
    <w:p w14:paraId="623F97F4" w14:textId="149B2698" w:rsidR="00B23A47" w:rsidRPr="00B23A47" w:rsidRDefault="009B4390" w:rsidP="004051C2">
      <w:pPr>
        <w:shd w:val="clear" w:color="auto" w:fill="FFFFFF"/>
        <w:spacing w:after="300" w:line="240" w:lineRule="auto"/>
        <w:ind w:firstLine="90"/>
        <w:jc w:val="center"/>
        <w:outlineLvl w:val="0"/>
        <w:rPr>
          <w:rFonts w:ascii="Open Sans" w:eastAsia="Times New Roman" w:hAnsi="Open Sans" w:cs="Open Sans"/>
          <w:b/>
          <w:bCs/>
          <w:color w:val="444444"/>
          <w:spacing w:val="2"/>
          <w:kern w:val="36"/>
          <w:sz w:val="36"/>
          <w:szCs w:val="36"/>
        </w:rPr>
      </w:pPr>
      <w:r>
        <w:rPr>
          <w:noProof/>
        </w:rPr>
        <w:drawing>
          <wp:anchor distT="0" distB="0" distL="114300" distR="114300" simplePos="0" relativeHeight="251659264" behindDoc="1" locked="0" layoutInCell="1" allowOverlap="1" wp14:anchorId="2270659D" wp14:editId="130A0E21">
            <wp:simplePos x="0" y="0"/>
            <wp:positionH relativeFrom="column">
              <wp:posOffset>5153025</wp:posOffset>
            </wp:positionH>
            <wp:positionV relativeFrom="paragraph">
              <wp:posOffset>431800</wp:posOffset>
            </wp:positionV>
            <wp:extent cx="1238250" cy="4707890"/>
            <wp:effectExtent l="57150" t="38100" r="57150" b="54610"/>
            <wp:wrapTight wrapText="bothSides">
              <wp:wrapPolygon edited="0">
                <wp:start x="-997" y="-175"/>
                <wp:lineTo x="-997" y="21763"/>
                <wp:lineTo x="22265" y="21763"/>
                <wp:lineTo x="22265" y="-175"/>
                <wp:lineTo x="-997" y="-175"/>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38250" cy="4707890"/>
                    </a:xfrm>
                    <a:prstGeom prst="rect">
                      <a:avLst/>
                    </a:prstGeom>
                    <a:scene3d>
                      <a:camera prst="orthographicFront">
                        <a:rot lat="0" lon="0" rev="0"/>
                      </a:camera>
                      <a:lightRig rig="threePt" dir="t"/>
                    </a:scene3d>
                  </pic:spPr>
                </pic:pic>
              </a:graphicData>
            </a:graphic>
            <wp14:sizeRelH relativeFrom="margin">
              <wp14:pctWidth>0</wp14:pctWidth>
            </wp14:sizeRelH>
            <wp14:sizeRelV relativeFrom="margin">
              <wp14:pctHeight>0</wp14:pctHeight>
            </wp14:sizeRelV>
          </wp:anchor>
        </w:drawing>
      </w:r>
      <w:r w:rsidR="0070376D">
        <w:rPr>
          <w:noProof/>
        </w:rPr>
        <w:drawing>
          <wp:inline distT="0" distB="0" distL="0" distR="0" wp14:anchorId="48B095DB" wp14:editId="4DA7B875">
            <wp:extent cx="4892675" cy="717696"/>
            <wp:effectExtent l="0" t="0" r="317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46167" cy="725543"/>
                    </a:xfrm>
                    <a:prstGeom prst="rect">
                      <a:avLst/>
                    </a:prstGeom>
                  </pic:spPr>
                </pic:pic>
              </a:graphicData>
            </a:graphic>
          </wp:inline>
        </w:drawing>
      </w:r>
      <w:r w:rsidR="00B23A47" w:rsidRPr="00B23A47">
        <w:rPr>
          <w:rFonts w:ascii="Open Sans" w:eastAsia="Times New Roman" w:hAnsi="Open Sans" w:cs="Open Sans"/>
          <w:b/>
          <w:bCs/>
          <w:color w:val="444444"/>
          <w:spacing w:val="2"/>
          <w:kern w:val="36"/>
          <w:sz w:val="20"/>
          <w:szCs w:val="20"/>
        </w:rPr>
        <w:t>Innovative Technology for Innovative Dentistry</w:t>
      </w:r>
    </w:p>
    <w:p w14:paraId="3CB564A6" w14:textId="6439F01E" w:rsidR="00B23A47" w:rsidRPr="00B23A47" w:rsidRDefault="00B23A47" w:rsidP="00DE3987">
      <w:pPr>
        <w:shd w:val="clear" w:color="auto" w:fill="FFFFFF"/>
        <w:spacing w:after="100" w:line="240" w:lineRule="auto"/>
        <w:jc w:val="both"/>
        <w:rPr>
          <w:rFonts w:ascii="Open Sans" w:eastAsia="Times New Roman" w:hAnsi="Open Sans" w:cs="Open Sans"/>
          <w:color w:val="646464"/>
          <w:spacing w:val="4"/>
          <w:sz w:val="20"/>
          <w:szCs w:val="20"/>
        </w:rPr>
      </w:pPr>
      <w:r w:rsidRPr="00B23A47">
        <w:rPr>
          <w:rFonts w:ascii="Open Sans" w:eastAsia="Times New Roman" w:hAnsi="Open Sans" w:cs="Open Sans"/>
          <w:color w:val="646464"/>
          <w:spacing w:val="4"/>
          <w:sz w:val="20"/>
          <w:szCs w:val="20"/>
        </w:rPr>
        <w:t xml:space="preserve">The fastest dental curing light in the industry today, the handheld Monet curing laser is convenient and easy to use. The power of the Monet laser makes for superior bond strength and deeper, faster, and more </w:t>
      </w:r>
      <w:r w:rsidRPr="00B23A47">
        <w:rPr>
          <w:rFonts w:ascii="Open Sans" w:eastAsia="Times New Roman" w:hAnsi="Open Sans" w:cs="Open Sans"/>
          <w:b/>
          <w:bCs/>
          <w:color w:val="646464"/>
          <w:spacing w:val="4"/>
          <w:sz w:val="20"/>
          <w:szCs w:val="20"/>
        </w:rPr>
        <w:t xml:space="preserve">consistent curing results from </w:t>
      </w:r>
      <w:proofErr w:type="gramStart"/>
      <w:r w:rsidRPr="00B23A47">
        <w:rPr>
          <w:rFonts w:ascii="Open Sans" w:eastAsia="Times New Roman" w:hAnsi="Open Sans" w:cs="Open Sans"/>
          <w:b/>
          <w:bCs/>
          <w:color w:val="646464"/>
          <w:spacing w:val="4"/>
          <w:sz w:val="20"/>
          <w:szCs w:val="20"/>
        </w:rPr>
        <w:t>virtually any</w:t>
      </w:r>
      <w:proofErr w:type="gramEnd"/>
      <w:r w:rsidRPr="00B23A47">
        <w:rPr>
          <w:rFonts w:ascii="Open Sans" w:eastAsia="Times New Roman" w:hAnsi="Open Sans" w:cs="Open Sans"/>
          <w:b/>
          <w:bCs/>
          <w:color w:val="646464"/>
          <w:spacing w:val="4"/>
          <w:sz w:val="20"/>
          <w:szCs w:val="20"/>
        </w:rPr>
        <w:t xml:space="preserve"> distance—in only 1 second</w:t>
      </w:r>
      <w:r w:rsidRPr="00B23A47">
        <w:rPr>
          <w:rFonts w:ascii="Open Sans" w:eastAsia="Times New Roman" w:hAnsi="Open Sans" w:cs="Open Sans"/>
          <w:color w:val="646464"/>
          <w:spacing w:val="4"/>
          <w:sz w:val="20"/>
          <w:szCs w:val="20"/>
        </w:rPr>
        <w:t xml:space="preserve">. </w:t>
      </w:r>
    </w:p>
    <w:p w14:paraId="15E31B8F" w14:textId="3C24821B" w:rsidR="00B23A47" w:rsidRPr="00B23A47" w:rsidRDefault="00B23A47" w:rsidP="00B23A47">
      <w:pPr>
        <w:shd w:val="clear" w:color="auto" w:fill="FFFFFF"/>
        <w:spacing w:after="0" w:line="240" w:lineRule="auto"/>
        <w:outlineLvl w:val="0"/>
        <w:rPr>
          <w:rFonts w:ascii="Open Sans" w:eastAsia="Times New Roman" w:hAnsi="Open Sans" w:cs="Open Sans"/>
          <w:b/>
          <w:bCs/>
          <w:color w:val="444444"/>
          <w:spacing w:val="2"/>
          <w:kern w:val="36"/>
          <w:sz w:val="36"/>
          <w:szCs w:val="36"/>
        </w:rPr>
      </w:pPr>
      <w:r w:rsidRPr="00B23A47">
        <w:rPr>
          <w:rFonts w:ascii="Open Sans" w:eastAsia="Times New Roman" w:hAnsi="Open Sans" w:cs="Open Sans"/>
          <w:b/>
          <w:bCs/>
          <w:color w:val="444444"/>
          <w:spacing w:val="2"/>
          <w:kern w:val="36"/>
          <w:sz w:val="36"/>
          <w:szCs w:val="36"/>
        </w:rPr>
        <w:t>Features:</w:t>
      </w:r>
    </w:p>
    <w:p w14:paraId="44A4FBF7" w14:textId="77777777" w:rsidR="00B23A47" w:rsidRPr="00B23A47" w:rsidRDefault="00B23A47" w:rsidP="00B23A47">
      <w:pPr>
        <w:numPr>
          <w:ilvl w:val="0"/>
          <w:numId w:val="1"/>
        </w:numPr>
        <w:shd w:val="clear" w:color="auto" w:fill="FFFFFF"/>
        <w:spacing w:after="100" w:afterAutospacing="1" w:line="240" w:lineRule="auto"/>
        <w:rPr>
          <w:rFonts w:ascii="Open Sans" w:eastAsia="Times New Roman" w:hAnsi="Open Sans" w:cs="Open Sans"/>
          <w:color w:val="444444"/>
          <w:spacing w:val="4"/>
          <w:sz w:val="20"/>
          <w:szCs w:val="20"/>
        </w:rPr>
      </w:pPr>
      <w:proofErr w:type="gramStart"/>
      <w:r w:rsidRPr="00B23A47">
        <w:rPr>
          <w:rFonts w:ascii="Open Sans" w:eastAsia="Times New Roman" w:hAnsi="Open Sans" w:cs="Open Sans"/>
          <w:color w:val="444444"/>
          <w:spacing w:val="4"/>
          <w:sz w:val="20"/>
          <w:szCs w:val="20"/>
        </w:rPr>
        <w:t>1</w:t>
      </w:r>
      <w:proofErr w:type="gramEnd"/>
      <w:r w:rsidRPr="00B23A47">
        <w:rPr>
          <w:rFonts w:ascii="Open Sans" w:eastAsia="Times New Roman" w:hAnsi="Open Sans" w:cs="Open Sans"/>
          <w:color w:val="444444"/>
          <w:spacing w:val="4"/>
          <w:sz w:val="20"/>
          <w:szCs w:val="20"/>
        </w:rPr>
        <w:t xml:space="preserve"> second curing time</w:t>
      </w:r>
    </w:p>
    <w:p w14:paraId="0863035B" w14:textId="77777777" w:rsidR="00B23A47" w:rsidRPr="00B23A47" w:rsidRDefault="00B23A47" w:rsidP="00B23A47">
      <w:pPr>
        <w:numPr>
          <w:ilvl w:val="0"/>
          <w:numId w:val="1"/>
        </w:numPr>
        <w:shd w:val="clear" w:color="auto" w:fill="FFFFFF"/>
        <w:spacing w:before="100" w:beforeAutospacing="1" w:after="100" w:afterAutospacing="1" w:line="240" w:lineRule="auto"/>
        <w:rPr>
          <w:rFonts w:ascii="Open Sans" w:eastAsia="Times New Roman" w:hAnsi="Open Sans" w:cs="Open Sans"/>
          <w:color w:val="444444"/>
          <w:spacing w:val="4"/>
          <w:sz w:val="20"/>
          <w:szCs w:val="20"/>
        </w:rPr>
      </w:pPr>
      <w:r w:rsidRPr="00B23A47">
        <w:rPr>
          <w:rFonts w:ascii="Open Sans" w:eastAsia="Times New Roman" w:hAnsi="Open Sans" w:cs="Open Sans"/>
          <w:color w:val="444444"/>
          <w:spacing w:val="4"/>
          <w:sz w:val="20"/>
          <w:szCs w:val="20"/>
        </w:rPr>
        <w:t>Minimizes shrinkages and debonding</w:t>
      </w:r>
    </w:p>
    <w:p w14:paraId="59847E9E" w14:textId="77777777" w:rsidR="00B23A47" w:rsidRPr="00B23A47" w:rsidRDefault="00B23A47" w:rsidP="00B23A47">
      <w:pPr>
        <w:numPr>
          <w:ilvl w:val="0"/>
          <w:numId w:val="1"/>
        </w:numPr>
        <w:shd w:val="clear" w:color="auto" w:fill="FFFFFF"/>
        <w:spacing w:before="100" w:beforeAutospacing="1" w:after="100" w:afterAutospacing="1" w:line="240" w:lineRule="auto"/>
        <w:rPr>
          <w:rFonts w:ascii="Open Sans" w:eastAsia="Times New Roman" w:hAnsi="Open Sans" w:cs="Open Sans"/>
          <w:color w:val="444444"/>
          <w:spacing w:val="4"/>
          <w:sz w:val="20"/>
          <w:szCs w:val="20"/>
        </w:rPr>
      </w:pPr>
      <w:r w:rsidRPr="00B23A47">
        <w:rPr>
          <w:rFonts w:ascii="Open Sans" w:eastAsia="Times New Roman" w:hAnsi="Open Sans" w:cs="Open Sans"/>
          <w:color w:val="444444"/>
          <w:spacing w:val="4"/>
          <w:sz w:val="20"/>
          <w:szCs w:val="20"/>
        </w:rPr>
        <w:t>Cures composites, luting cements, adhesives, and sealants</w:t>
      </w:r>
    </w:p>
    <w:p w14:paraId="4AFA54F4" w14:textId="77777777" w:rsidR="00B23A47" w:rsidRPr="00B23A47" w:rsidRDefault="00B23A47" w:rsidP="00B23A47">
      <w:pPr>
        <w:numPr>
          <w:ilvl w:val="0"/>
          <w:numId w:val="1"/>
        </w:numPr>
        <w:shd w:val="clear" w:color="auto" w:fill="FFFFFF"/>
        <w:spacing w:before="100" w:beforeAutospacing="1" w:after="100" w:afterAutospacing="1" w:line="240" w:lineRule="auto"/>
        <w:rPr>
          <w:rFonts w:ascii="Open Sans" w:eastAsia="Times New Roman" w:hAnsi="Open Sans" w:cs="Open Sans"/>
          <w:color w:val="444444"/>
          <w:spacing w:val="4"/>
          <w:sz w:val="20"/>
          <w:szCs w:val="20"/>
        </w:rPr>
      </w:pPr>
      <w:r w:rsidRPr="00B23A47">
        <w:rPr>
          <w:rFonts w:ascii="Open Sans" w:eastAsia="Times New Roman" w:hAnsi="Open Sans" w:cs="Open Sans"/>
          <w:color w:val="444444"/>
          <w:spacing w:val="4"/>
          <w:sz w:val="20"/>
          <w:szCs w:val="20"/>
        </w:rPr>
        <w:t>8mm curing depth capacity</w:t>
      </w:r>
    </w:p>
    <w:p w14:paraId="009A0184" w14:textId="704C63AD" w:rsidR="00B23A47" w:rsidRPr="00B23A47" w:rsidRDefault="00B23A47" w:rsidP="00B23A47">
      <w:pPr>
        <w:numPr>
          <w:ilvl w:val="0"/>
          <w:numId w:val="1"/>
        </w:numPr>
        <w:shd w:val="clear" w:color="auto" w:fill="FFFFFF"/>
        <w:spacing w:before="100" w:beforeAutospacing="1" w:after="100" w:afterAutospacing="1" w:line="240" w:lineRule="auto"/>
        <w:rPr>
          <w:rFonts w:ascii="Open Sans" w:eastAsia="Times New Roman" w:hAnsi="Open Sans" w:cs="Open Sans"/>
          <w:color w:val="444444"/>
          <w:spacing w:val="4"/>
          <w:sz w:val="20"/>
          <w:szCs w:val="20"/>
        </w:rPr>
      </w:pPr>
      <w:r w:rsidRPr="00B23A47">
        <w:rPr>
          <w:rFonts w:ascii="Open Sans" w:eastAsia="Times New Roman" w:hAnsi="Open Sans" w:cs="Open Sans"/>
          <w:color w:val="444444"/>
          <w:spacing w:val="4"/>
          <w:sz w:val="20"/>
          <w:szCs w:val="20"/>
        </w:rPr>
        <w:t>Consistent dispersion for a deep cure</w:t>
      </w:r>
    </w:p>
    <w:p w14:paraId="2F38D582" w14:textId="14A82708" w:rsidR="00B23A47" w:rsidRPr="00B23A47" w:rsidRDefault="00B23A47" w:rsidP="00B23A47">
      <w:pPr>
        <w:numPr>
          <w:ilvl w:val="0"/>
          <w:numId w:val="1"/>
        </w:numPr>
        <w:shd w:val="clear" w:color="auto" w:fill="FFFFFF"/>
        <w:spacing w:after="0" w:line="240" w:lineRule="auto"/>
        <w:rPr>
          <w:rFonts w:ascii="Open Sans" w:eastAsia="Times New Roman" w:hAnsi="Open Sans" w:cs="Open Sans"/>
          <w:color w:val="444444"/>
          <w:spacing w:val="4"/>
          <w:sz w:val="20"/>
          <w:szCs w:val="20"/>
        </w:rPr>
      </w:pPr>
      <w:r w:rsidRPr="00B23A47">
        <w:rPr>
          <w:rFonts w:ascii="Open Sans" w:eastAsia="Times New Roman" w:hAnsi="Open Sans" w:cs="Open Sans"/>
          <w:color w:val="444444"/>
          <w:spacing w:val="4"/>
          <w:sz w:val="20"/>
          <w:szCs w:val="20"/>
        </w:rPr>
        <w:t>Reduces potential for “soft bottoms”</w:t>
      </w:r>
    </w:p>
    <w:p w14:paraId="3263AAAE" w14:textId="3AC8AB6D" w:rsidR="00B23A47" w:rsidRPr="00B23A47" w:rsidRDefault="00B23A47" w:rsidP="00B23A47">
      <w:pPr>
        <w:shd w:val="clear" w:color="auto" w:fill="FFFFFF"/>
        <w:spacing w:after="0" w:line="240" w:lineRule="auto"/>
        <w:outlineLvl w:val="0"/>
        <w:rPr>
          <w:rFonts w:ascii="Open Sans" w:eastAsia="Times New Roman" w:hAnsi="Open Sans" w:cs="Open Sans"/>
          <w:b/>
          <w:bCs/>
          <w:color w:val="444444"/>
          <w:spacing w:val="2"/>
          <w:kern w:val="36"/>
          <w:sz w:val="32"/>
          <w:szCs w:val="32"/>
        </w:rPr>
      </w:pPr>
      <w:r w:rsidRPr="00B23A47">
        <w:rPr>
          <w:rFonts w:ascii="Open Sans" w:eastAsia="Times New Roman" w:hAnsi="Open Sans" w:cs="Open Sans"/>
          <w:b/>
          <w:bCs/>
          <w:color w:val="444444"/>
          <w:spacing w:val="2"/>
          <w:kern w:val="36"/>
          <w:sz w:val="32"/>
          <w:szCs w:val="32"/>
        </w:rPr>
        <w:t>Included with Purchase:</w:t>
      </w:r>
    </w:p>
    <w:p w14:paraId="34979B02" w14:textId="0E9FBFA5" w:rsidR="00B23A47" w:rsidRPr="00B23A47" w:rsidRDefault="00B23A47" w:rsidP="00B23A47">
      <w:pPr>
        <w:numPr>
          <w:ilvl w:val="0"/>
          <w:numId w:val="2"/>
        </w:numPr>
        <w:shd w:val="clear" w:color="auto" w:fill="FFFFFF"/>
        <w:spacing w:after="100" w:afterAutospacing="1" w:line="240" w:lineRule="auto"/>
        <w:rPr>
          <w:rFonts w:ascii="Open Sans" w:eastAsia="Times New Roman" w:hAnsi="Open Sans" w:cs="Open Sans"/>
          <w:color w:val="444444"/>
          <w:spacing w:val="4"/>
          <w:sz w:val="16"/>
          <w:szCs w:val="16"/>
        </w:rPr>
      </w:pPr>
      <w:r w:rsidRPr="00B23A47">
        <w:rPr>
          <w:rFonts w:ascii="Open Sans" w:eastAsia="Times New Roman" w:hAnsi="Open Sans" w:cs="Open Sans"/>
          <w:color w:val="444444"/>
          <w:spacing w:val="4"/>
          <w:sz w:val="16"/>
          <w:szCs w:val="16"/>
        </w:rPr>
        <w:t>Compact laser module to fit the form-factor</w:t>
      </w:r>
    </w:p>
    <w:p w14:paraId="372269FD" w14:textId="7DCDC5BA" w:rsidR="00B23A47" w:rsidRPr="00B23A47" w:rsidRDefault="00B23A47" w:rsidP="00B23A47">
      <w:pPr>
        <w:numPr>
          <w:ilvl w:val="0"/>
          <w:numId w:val="2"/>
        </w:numPr>
        <w:shd w:val="clear" w:color="auto" w:fill="FFFFFF"/>
        <w:spacing w:before="100" w:beforeAutospacing="1" w:after="100" w:afterAutospacing="1" w:line="240" w:lineRule="auto"/>
        <w:rPr>
          <w:rFonts w:ascii="Open Sans" w:eastAsia="Times New Roman" w:hAnsi="Open Sans" w:cs="Open Sans"/>
          <w:color w:val="444444"/>
          <w:spacing w:val="4"/>
          <w:sz w:val="16"/>
          <w:szCs w:val="16"/>
        </w:rPr>
      </w:pPr>
      <w:r w:rsidRPr="00B23A47">
        <w:rPr>
          <w:rFonts w:ascii="Open Sans" w:eastAsia="Times New Roman" w:hAnsi="Open Sans" w:cs="Open Sans"/>
          <w:color w:val="444444"/>
          <w:spacing w:val="4"/>
          <w:sz w:val="16"/>
          <w:szCs w:val="16"/>
        </w:rPr>
        <w:t>Optics for parallel beam within the form factor</w:t>
      </w:r>
    </w:p>
    <w:p w14:paraId="3E48F154" w14:textId="37C329E6" w:rsidR="00B23A47" w:rsidRPr="00B23A47" w:rsidRDefault="00B23A47" w:rsidP="00B23A47">
      <w:pPr>
        <w:numPr>
          <w:ilvl w:val="0"/>
          <w:numId w:val="2"/>
        </w:numPr>
        <w:shd w:val="clear" w:color="auto" w:fill="FFFFFF"/>
        <w:spacing w:before="100" w:beforeAutospacing="1" w:after="100" w:afterAutospacing="1" w:line="240" w:lineRule="auto"/>
        <w:rPr>
          <w:rFonts w:ascii="Open Sans" w:eastAsia="Times New Roman" w:hAnsi="Open Sans" w:cs="Open Sans"/>
          <w:color w:val="444444"/>
          <w:spacing w:val="4"/>
          <w:sz w:val="16"/>
          <w:szCs w:val="16"/>
        </w:rPr>
      </w:pPr>
      <w:r w:rsidRPr="00B23A47">
        <w:rPr>
          <w:rFonts w:ascii="Open Sans" w:eastAsia="Times New Roman" w:hAnsi="Open Sans" w:cs="Open Sans"/>
          <w:color w:val="444444"/>
          <w:spacing w:val="4"/>
          <w:sz w:val="16"/>
          <w:szCs w:val="16"/>
        </w:rPr>
        <w:t>Unrestricted rotatable head mechanism</w:t>
      </w:r>
    </w:p>
    <w:p w14:paraId="0F5F0094" w14:textId="156F7A97" w:rsidR="00B23A47" w:rsidRPr="00B23A47" w:rsidRDefault="00B23A47" w:rsidP="00B23A47">
      <w:pPr>
        <w:numPr>
          <w:ilvl w:val="0"/>
          <w:numId w:val="2"/>
        </w:numPr>
        <w:shd w:val="clear" w:color="auto" w:fill="FFFFFF"/>
        <w:spacing w:before="100" w:beforeAutospacing="1" w:after="100" w:afterAutospacing="1" w:line="240" w:lineRule="auto"/>
        <w:rPr>
          <w:rFonts w:ascii="Open Sans" w:eastAsia="Times New Roman" w:hAnsi="Open Sans" w:cs="Open Sans"/>
          <w:color w:val="444444"/>
          <w:spacing w:val="4"/>
          <w:sz w:val="16"/>
          <w:szCs w:val="16"/>
        </w:rPr>
      </w:pPr>
      <w:r w:rsidRPr="00B23A47">
        <w:rPr>
          <w:rFonts w:ascii="Open Sans" w:eastAsia="Times New Roman" w:hAnsi="Open Sans" w:cs="Open Sans"/>
          <w:color w:val="444444"/>
          <w:spacing w:val="4"/>
          <w:sz w:val="16"/>
          <w:szCs w:val="16"/>
        </w:rPr>
        <w:t>Convenient battery attachment mechanism</w:t>
      </w:r>
    </w:p>
    <w:p w14:paraId="4AA5F82B" w14:textId="2020526B" w:rsidR="00B23A47" w:rsidRPr="00B23A47" w:rsidRDefault="00E66102" w:rsidP="00B23A47">
      <w:pPr>
        <w:numPr>
          <w:ilvl w:val="0"/>
          <w:numId w:val="2"/>
        </w:numPr>
        <w:shd w:val="clear" w:color="auto" w:fill="FFFFFF"/>
        <w:spacing w:after="100" w:line="240" w:lineRule="auto"/>
        <w:rPr>
          <w:rFonts w:ascii="Open Sans" w:eastAsia="Times New Roman" w:hAnsi="Open Sans" w:cs="Open Sans"/>
          <w:color w:val="444444"/>
          <w:spacing w:val="4"/>
          <w:sz w:val="16"/>
          <w:szCs w:val="16"/>
        </w:rPr>
      </w:pPr>
      <w:r>
        <w:rPr>
          <w:noProof/>
        </w:rPr>
        <w:drawing>
          <wp:anchor distT="0" distB="0" distL="114300" distR="114300" simplePos="0" relativeHeight="251658240" behindDoc="0" locked="0" layoutInCell="1" allowOverlap="1" wp14:anchorId="52CF1B93" wp14:editId="36A6E783">
            <wp:simplePos x="0" y="0"/>
            <wp:positionH relativeFrom="column">
              <wp:posOffset>403225</wp:posOffset>
            </wp:positionH>
            <wp:positionV relativeFrom="paragraph">
              <wp:posOffset>207010</wp:posOffset>
            </wp:positionV>
            <wp:extent cx="4784725" cy="218249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784725" cy="2182495"/>
                    </a:xfrm>
                    <a:prstGeom prst="rect">
                      <a:avLst/>
                    </a:prstGeom>
                  </pic:spPr>
                </pic:pic>
              </a:graphicData>
            </a:graphic>
            <wp14:sizeRelH relativeFrom="margin">
              <wp14:pctWidth>0</wp14:pctWidth>
            </wp14:sizeRelH>
            <wp14:sizeRelV relativeFrom="margin">
              <wp14:pctHeight>0</wp14:pctHeight>
            </wp14:sizeRelV>
          </wp:anchor>
        </w:drawing>
      </w:r>
      <w:r w:rsidR="00B23A47" w:rsidRPr="00B23A47">
        <w:rPr>
          <w:rFonts w:ascii="Open Sans" w:eastAsia="Times New Roman" w:hAnsi="Open Sans" w:cs="Open Sans"/>
          <w:color w:val="444444"/>
          <w:spacing w:val="4"/>
          <w:sz w:val="16"/>
          <w:szCs w:val="16"/>
        </w:rPr>
        <w:t>* 2-Year Warranty</w:t>
      </w:r>
    </w:p>
    <w:p w14:paraId="71FA5097" w14:textId="770BF0C3" w:rsidR="008B2D80" w:rsidRDefault="008B2D80" w:rsidP="00B23A47">
      <w:pPr>
        <w:ind w:hanging="180"/>
        <w:rPr>
          <w:sz w:val="18"/>
          <w:szCs w:val="18"/>
        </w:rPr>
      </w:pPr>
    </w:p>
    <w:p w14:paraId="222BB00D" w14:textId="2A0A907C" w:rsidR="009B4390" w:rsidRDefault="009B4390" w:rsidP="00B23A47">
      <w:pPr>
        <w:shd w:val="clear" w:color="auto" w:fill="FFFFFF"/>
        <w:spacing w:after="0" w:line="240" w:lineRule="auto"/>
        <w:rPr>
          <w:rFonts w:ascii="Cambria" w:eastAsia="Times New Roman" w:hAnsi="Cambria" w:cs="Arial"/>
          <w:b/>
          <w:bCs/>
          <w:color w:val="0B5394"/>
          <w:sz w:val="24"/>
          <w:szCs w:val="24"/>
          <w:bdr w:val="none" w:sz="0" w:space="0" w:color="auto" w:frame="1"/>
        </w:rPr>
      </w:pPr>
    </w:p>
    <w:p w14:paraId="02E5E195" w14:textId="6B39E591" w:rsidR="009B4390" w:rsidRDefault="009B4390" w:rsidP="00B23A47">
      <w:pPr>
        <w:shd w:val="clear" w:color="auto" w:fill="FFFFFF"/>
        <w:spacing w:after="0" w:line="240" w:lineRule="auto"/>
        <w:rPr>
          <w:rFonts w:ascii="Cambria" w:eastAsia="Times New Roman" w:hAnsi="Cambria" w:cs="Arial"/>
          <w:b/>
          <w:bCs/>
          <w:color w:val="0B5394"/>
          <w:sz w:val="24"/>
          <w:szCs w:val="24"/>
          <w:bdr w:val="none" w:sz="0" w:space="0" w:color="auto" w:frame="1"/>
        </w:rPr>
      </w:pPr>
    </w:p>
    <w:p w14:paraId="03BF2B4C" w14:textId="63028F57" w:rsidR="009B4390" w:rsidRDefault="009B4390" w:rsidP="00B23A47">
      <w:pPr>
        <w:shd w:val="clear" w:color="auto" w:fill="FFFFFF"/>
        <w:spacing w:after="0" w:line="240" w:lineRule="auto"/>
        <w:rPr>
          <w:rFonts w:ascii="Cambria" w:eastAsia="Times New Roman" w:hAnsi="Cambria" w:cs="Arial"/>
          <w:b/>
          <w:bCs/>
          <w:color w:val="0B5394"/>
          <w:sz w:val="24"/>
          <w:szCs w:val="24"/>
          <w:bdr w:val="none" w:sz="0" w:space="0" w:color="auto" w:frame="1"/>
        </w:rPr>
      </w:pPr>
    </w:p>
    <w:p w14:paraId="30348E9A" w14:textId="747BF903" w:rsidR="009B4390" w:rsidRDefault="009B4390" w:rsidP="00B23A47">
      <w:pPr>
        <w:shd w:val="clear" w:color="auto" w:fill="FFFFFF"/>
        <w:spacing w:after="0" w:line="240" w:lineRule="auto"/>
        <w:rPr>
          <w:rFonts w:ascii="Cambria" w:eastAsia="Times New Roman" w:hAnsi="Cambria" w:cs="Arial"/>
          <w:b/>
          <w:bCs/>
          <w:color w:val="0B5394"/>
          <w:sz w:val="24"/>
          <w:szCs w:val="24"/>
          <w:bdr w:val="none" w:sz="0" w:space="0" w:color="auto" w:frame="1"/>
        </w:rPr>
      </w:pPr>
    </w:p>
    <w:p w14:paraId="654B9E82" w14:textId="591D35CC" w:rsidR="009B4390" w:rsidRDefault="009B4390" w:rsidP="00B23A47">
      <w:pPr>
        <w:shd w:val="clear" w:color="auto" w:fill="FFFFFF"/>
        <w:spacing w:after="0" w:line="240" w:lineRule="auto"/>
        <w:rPr>
          <w:rFonts w:ascii="Cambria" w:eastAsia="Times New Roman" w:hAnsi="Cambria" w:cs="Arial"/>
          <w:b/>
          <w:bCs/>
          <w:color w:val="0B5394"/>
          <w:sz w:val="24"/>
          <w:szCs w:val="24"/>
          <w:bdr w:val="none" w:sz="0" w:space="0" w:color="auto" w:frame="1"/>
        </w:rPr>
      </w:pPr>
    </w:p>
    <w:p w14:paraId="0287F4CC" w14:textId="77777777" w:rsidR="009B4390" w:rsidRDefault="009B4390" w:rsidP="00B23A47">
      <w:pPr>
        <w:shd w:val="clear" w:color="auto" w:fill="FFFFFF"/>
        <w:spacing w:after="0" w:line="240" w:lineRule="auto"/>
        <w:rPr>
          <w:rFonts w:ascii="Cambria" w:eastAsia="Times New Roman" w:hAnsi="Cambria" w:cs="Arial"/>
          <w:b/>
          <w:bCs/>
          <w:color w:val="0B5394"/>
          <w:sz w:val="24"/>
          <w:szCs w:val="24"/>
          <w:bdr w:val="none" w:sz="0" w:space="0" w:color="auto" w:frame="1"/>
        </w:rPr>
      </w:pPr>
    </w:p>
    <w:p w14:paraId="4E0770A6" w14:textId="77777777" w:rsidR="009B4390" w:rsidRDefault="009B4390" w:rsidP="00B23A47">
      <w:pPr>
        <w:shd w:val="clear" w:color="auto" w:fill="FFFFFF"/>
        <w:spacing w:after="0" w:line="240" w:lineRule="auto"/>
        <w:rPr>
          <w:rFonts w:ascii="Cambria" w:eastAsia="Times New Roman" w:hAnsi="Cambria" w:cs="Arial"/>
          <w:b/>
          <w:bCs/>
          <w:color w:val="0B5394"/>
          <w:sz w:val="24"/>
          <w:szCs w:val="24"/>
          <w:bdr w:val="none" w:sz="0" w:space="0" w:color="auto" w:frame="1"/>
        </w:rPr>
      </w:pPr>
    </w:p>
    <w:p w14:paraId="05A41EEF" w14:textId="6C6B6D6D" w:rsidR="009B4390" w:rsidRDefault="009B4390" w:rsidP="00B23A47">
      <w:pPr>
        <w:shd w:val="clear" w:color="auto" w:fill="FFFFFF"/>
        <w:spacing w:after="0" w:line="240" w:lineRule="auto"/>
        <w:rPr>
          <w:rFonts w:ascii="Cambria" w:eastAsia="Times New Roman" w:hAnsi="Cambria" w:cs="Arial"/>
          <w:b/>
          <w:bCs/>
          <w:color w:val="0B5394"/>
          <w:sz w:val="24"/>
          <w:szCs w:val="24"/>
          <w:bdr w:val="none" w:sz="0" w:space="0" w:color="auto" w:frame="1"/>
        </w:rPr>
      </w:pPr>
    </w:p>
    <w:p w14:paraId="2A5771E1" w14:textId="76D6DEF1" w:rsidR="009B4390" w:rsidRDefault="009B4390" w:rsidP="00B23A47">
      <w:pPr>
        <w:shd w:val="clear" w:color="auto" w:fill="FFFFFF"/>
        <w:spacing w:after="0" w:line="240" w:lineRule="auto"/>
        <w:rPr>
          <w:rFonts w:ascii="Cambria" w:eastAsia="Times New Roman" w:hAnsi="Cambria" w:cs="Arial"/>
          <w:b/>
          <w:bCs/>
          <w:color w:val="0B5394"/>
          <w:sz w:val="24"/>
          <w:szCs w:val="24"/>
          <w:bdr w:val="none" w:sz="0" w:space="0" w:color="auto" w:frame="1"/>
        </w:rPr>
      </w:pPr>
    </w:p>
    <w:p w14:paraId="7F421857" w14:textId="77777777" w:rsidR="00E66102" w:rsidRDefault="00E66102" w:rsidP="00E66102">
      <w:pPr>
        <w:shd w:val="clear" w:color="auto" w:fill="FFFFFF"/>
        <w:spacing w:after="0" w:line="240" w:lineRule="auto"/>
        <w:jc w:val="center"/>
        <w:rPr>
          <w:rFonts w:ascii="Cambria" w:eastAsia="Times New Roman" w:hAnsi="Cambria" w:cs="Arial"/>
          <w:b/>
          <w:bCs/>
          <w:color w:val="0B5394"/>
          <w:sz w:val="24"/>
          <w:szCs w:val="24"/>
          <w:bdr w:val="none" w:sz="0" w:space="0" w:color="auto" w:frame="1"/>
        </w:rPr>
      </w:pPr>
    </w:p>
    <w:p w14:paraId="6C46D9F7" w14:textId="77777777" w:rsidR="00E66102" w:rsidRDefault="00E66102" w:rsidP="00E66102">
      <w:pPr>
        <w:shd w:val="clear" w:color="auto" w:fill="FFFFFF"/>
        <w:spacing w:after="0" w:line="240" w:lineRule="auto"/>
        <w:jc w:val="center"/>
        <w:rPr>
          <w:rFonts w:ascii="Cambria" w:eastAsia="Times New Roman" w:hAnsi="Cambria" w:cs="Arial"/>
          <w:b/>
          <w:bCs/>
          <w:color w:val="0B5394"/>
          <w:sz w:val="24"/>
          <w:szCs w:val="24"/>
          <w:bdr w:val="none" w:sz="0" w:space="0" w:color="auto" w:frame="1"/>
        </w:rPr>
      </w:pPr>
    </w:p>
    <w:p w14:paraId="26712A93" w14:textId="388D24D9" w:rsidR="00B23A47" w:rsidRPr="00E66102" w:rsidRDefault="00E66102" w:rsidP="00E66102">
      <w:pPr>
        <w:shd w:val="clear" w:color="auto" w:fill="FFFFFF"/>
        <w:spacing w:after="0" w:line="240" w:lineRule="auto"/>
        <w:jc w:val="center"/>
        <w:rPr>
          <w:rFonts w:ascii="Arial" w:eastAsia="Times New Roman" w:hAnsi="Arial" w:cs="Arial"/>
          <w:color w:val="222222"/>
          <w:sz w:val="24"/>
          <w:szCs w:val="24"/>
        </w:rPr>
      </w:pPr>
      <w:r>
        <w:rPr>
          <w:rFonts w:ascii="Cambria" w:eastAsia="Times New Roman" w:hAnsi="Cambria" w:cs="Arial"/>
          <w:b/>
          <w:bCs/>
          <w:color w:val="0B5394"/>
          <w:sz w:val="28"/>
          <w:szCs w:val="28"/>
          <w:bdr w:val="none" w:sz="0" w:space="0" w:color="auto" w:frame="1"/>
        </w:rPr>
        <w:br/>
      </w:r>
      <w:r w:rsidR="00B23A47" w:rsidRPr="00E66102">
        <w:rPr>
          <w:rFonts w:ascii="Cambria" w:eastAsia="Times New Roman" w:hAnsi="Cambria" w:cs="Arial"/>
          <w:b/>
          <w:bCs/>
          <w:color w:val="0B5394"/>
          <w:sz w:val="28"/>
          <w:szCs w:val="28"/>
          <w:bdr w:val="none" w:sz="0" w:space="0" w:color="auto" w:frame="1"/>
        </w:rPr>
        <w:t>Jeff</w:t>
      </w:r>
      <w:r w:rsidRPr="00E66102">
        <w:rPr>
          <w:rFonts w:ascii="Cambria" w:eastAsia="Times New Roman" w:hAnsi="Cambria" w:cs="Arial"/>
          <w:b/>
          <w:bCs/>
          <w:color w:val="0B5394"/>
          <w:sz w:val="28"/>
          <w:szCs w:val="28"/>
          <w:bdr w:val="none" w:sz="0" w:space="0" w:color="auto" w:frame="1"/>
        </w:rPr>
        <w:t xml:space="preserve"> </w:t>
      </w:r>
      <w:r w:rsidR="00B23A47" w:rsidRPr="00E66102">
        <w:rPr>
          <w:rFonts w:ascii="Cambria" w:eastAsia="Times New Roman" w:hAnsi="Cambria" w:cs="Arial"/>
          <w:b/>
          <w:bCs/>
          <w:color w:val="0B5394"/>
          <w:sz w:val="28"/>
          <w:szCs w:val="28"/>
          <w:bdr w:val="none" w:sz="0" w:space="0" w:color="auto" w:frame="1"/>
        </w:rPr>
        <w:t>LaVoie |  Territory Sales Manager</w:t>
      </w:r>
    </w:p>
    <w:p w14:paraId="5E7B0498" w14:textId="2267D309" w:rsidR="00B23A47" w:rsidRPr="005B2166" w:rsidRDefault="00B23A47" w:rsidP="00E66102">
      <w:pPr>
        <w:shd w:val="clear" w:color="auto" w:fill="FFFFFF"/>
        <w:spacing w:after="0" w:line="240" w:lineRule="auto"/>
        <w:jc w:val="center"/>
        <w:rPr>
          <w:rFonts w:ascii="Arial" w:eastAsia="Times New Roman" w:hAnsi="Arial" w:cs="Arial"/>
          <w:color w:val="222222"/>
        </w:rPr>
      </w:pPr>
      <w:r w:rsidRPr="005B2166">
        <w:rPr>
          <w:rFonts w:ascii="Cambria" w:eastAsia="Times New Roman" w:hAnsi="Cambria" w:cs="Arial"/>
          <w:b/>
          <w:bCs/>
          <w:color w:val="999999"/>
          <w:sz w:val="24"/>
          <w:szCs w:val="24"/>
          <w:bdr w:val="none" w:sz="0" w:space="0" w:color="auto" w:frame="1"/>
        </w:rPr>
        <w:t>Building Healthy Practices Since 2004</w:t>
      </w:r>
    </w:p>
    <w:p w14:paraId="306C2817" w14:textId="3974EEB8" w:rsidR="00B23A47" w:rsidRPr="005B2166" w:rsidRDefault="00B23A47" w:rsidP="00E66102">
      <w:pPr>
        <w:shd w:val="clear" w:color="auto" w:fill="FFFFFF"/>
        <w:spacing w:after="0" w:line="240" w:lineRule="auto"/>
        <w:jc w:val="center"/>
        <w:rPr>
          <w:rFonts w:ascii="Arial" w:eastAsia="Times New Roman" w:hAnsi="Arial" w:cs="Arial"/>
          <w:color w:val="222222"/>
        </w:rPr>
      </w:pPr>
      <w:r w:rsidRPr="005B2166">
        <w:rPr>
          <w:rFonts w:ascii="Arial" w:eastAsia="Times New Roman" w:hAnsi="Arial" w:cs="Arial"/>
          <w:color w:val="999999"/>
          <w:bdr w:val="none" w:sz="0" w:space="0" w:color="auto" w:frame="1"/>
        </w:rPr>
        <w:t>Cell  781.789.5928  I  Branch 978.262.5100  |  Fax  978.262.5110</w:t>
      </w:r>
    </w:p>
    <w:p w14:paraId="404AD146" w14:textId="44AC4FAC" w:rsidR="00B23A47" w:rsidRPr="005B2166" w:rsidRDefault="00B23A47" w:rsidP="00E66102">
      <w:pPr>
        <w:shd w:val="clear" w:color="auto" w:fill="FFFFFF"/>
        <w:spacing w:after="0" w:line="240" w:lineRule="auto"/>
        <w:jc w:val="center"/>
        <w:rPr>
          <w:sz w:val="20"/>
          <w:szCs w:val="20"/>
        </w:rPr>
      </w:pPr>
      <w:hyperlink r:id="rId10" w:history="1">
        <w:r w:rsidRPr="005B2166">
          <w:rPr>
            <w:rStyle w:val="Hyperlink"/>
            <w:rFonts w:ascii="Arial" w:hAnsi="Arial" w:cs="Arial"/>
          </w:rPr>
          <w:t>WWW.JEFFLAVOIE.COM</w:t>
        </w:r>
      </w:hyperlink>
    </w:p>
    <w:sectPr w:rsidR="00B23A47" w:rsidRPr="005B2166" w:rsidSect="00AC194E">
      <w:pgSz w:w="12240" w:h="15840"/>
      <w:pgMar w:top="810" w:right="540" w:bottom="63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masis MT Pro Medium">
    <w:charset w:val="00"/>
    <w:family w:val="roman"/>
    <w:pitch w:val="variable"/>
    <w:sig w:usb0="A00000AF" w:usb1="4000205B" w:usb2="00000000" w:usb3="00000000" w:csb0="00000093"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C90B58"/>
    <w:multiLevelType w:val="multilevel"/>
    <w:tmpl w:val="C56C3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6D733C0"/>
    <w:multiLevelType w:val="multilevel"/>
    <w:tmpl w:val="18167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46484936">
    <w:abstractNumId w:val="1"/>
  </w:num>
  <w:num w:numId="2" w16cid:durableId="16559847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A47"/>
    <w:rsid w:val="001B477F"/>
    <w:rsid w:val="00285C7E"/>
    <w:rsid w:val="004051C2"/>
    <w:rsid w:val="006406BA"/>
    <w:rsid w:val="0070376D"/>
    <w:rsid w:val="00871337"/>
    <w:rsid w:val="008A1E34"/>
    <w:rsid w:val="008B2D80"/>
    <w:rsid w:val="009B4390"/>
    <w:rsid w:val="00AC194E"/>
    <w:rsid w:val="00AD36EB"/>
    <w:rsid w:val="00B23A47"/>
    <w:rsid w:val="00DE3987"/>
    <w:rsid w:val="00E66102"/>
    <w:rsid w:val="00F2407B"/>
    <w:rsid w:val="00FA5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D2637"/>
  <w15:chartTrackingRefBased/>
  <w15:docId w15:val="{F5197A34-8AE0-4254-AD2B-CA770A5C2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23A4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3A47"/>
    <w:rPr>
      <w:rFonts w:ascii="Times New Roman" w:eastAsia="Times New Roman" w:hAnsi="Times New Roman" w:cs="Times New Roman"/>
      <w:b/>
      <w:bCs/>
      <w:kern w:val="36"/>
      <w:sz w:val="48"/>
      <w:szCs w:val="48"/>
    </w:rPr>
  </w:style>
  <w:style w:type="character" w:customStyle="1" w:styleId="sc-iiuqwv">
    <w:name w:val="sc-iiuqwv"/>
    <w:basedOn w:val="DefaultParagraphFont"/>
    <w:rsid w:val="00B23A47"/>
  </w:style>
  <w:style w:type="paragraph" w:customStyle="1" w:styleId="sc-gyelhz">
    <w:name w:val="sc-gyelhz"/>
    <w:basedOn w:val="Normal"/>
    <w:rsid w:val="00B23A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fxewaj">
    <w:name w:val="sc-fxewaj"/>
    <w:basedOn w:val="Normal"/>
    <w:rsid w:val="00B23A4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23A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6883506">
      <w:bodyDiv w:val="1"/>
      <w:marLeft w:val="0"/>
      <w:marRight w:val="0"/>
      <w:marTop w:val="0"/>
      <w:marBottom w:val="0"/>
      <w:divBdr>
        <w:top w:val="none" w:sz="0" w:space="0" w:color="auto"/>
        <w:left w:val="none" w:sz="0" w:space="0" w:color="auto"/>
        <w:bottom w:val="none" w:sz="0" w:space="0" w:color="auto"/>
        <w:right w:val="none" w:sz="0" w:space="0" w:color="auto"/>
      </w:divBdr>
      <w:divsChild>
        <w:div w:id="599221834">
          <w:marLeft w:val="0"/>
          <w:marRight w:val="0"/>
          <w:marTop w:val="100"/>
          <w:marBottom w:val="100"/>
          <w:divBdr>
            <w:top w:val="none" w:sz="0" w:space="0" w:color="auto"/>
            <w:left w:val="none" w:sz="0" w:space="0" w:color="auto"/>
            <w:bottom w:val="none" w:sz="0" w:space="0" w:color="auto"/>
            <w:right w:val="none" w:sz="0" w:space="0" w:color="auto"/>
          </w:divBdr>
          <w:divsChild>
            <w:div w:id="1441996363">
              <w:marLeft w:val="0"/>
              <w:marRight w:val="0"/>
              <w:marTop w:val="0"/>
              <w:marBottom w:val="0"/>
              <w:divBdr>
                <w:top w:val="none" w:sz="0" w:space="0" w:color="auto"/>
                <w:left w:val="none" w:sz="0" w:space="0" w:color="auto"/>
                <w:bottom w:val="none" w:sz="0" w:space="0" w:color="auto"/>
                <w:right w:val="none" w:sz="0" w:space="0" w:color="auto"/>
              </w:divBdr>
              <w:divsChild>
                <w:div w:id="8068467">
                  <w:marLeft w:val="0"/>
                  <w:marRight w:val="0"/>
                  <w:marTop w:val="0"/>
                  <w:marBottom w:val="0"/>
                  <w:divBdr>
                    <w:top w:val="none" w:sz="0" w:space="0" w:color="auto"/>
                    <w:left w:val="none" w:sz="0" w:space="0" w:color="auto"/>
                    <w:bottom w:val="none" w:sz="0" w:space="0" w:color="auto"/>
                    <w:right w:val="none" w:sz="0" w:space="0" w:color="auto"/>
                  </w:divBdr>
                  <w:divsChild>
                    <w:div w:id="170826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628749">
          <w:marLeft w:val="0"/>
          <w:marRight w:val="0"/>
          <w:marTop w:val="0"/>
          <w:marBottom w:val="0"/>
          <w:divBdr>
            <w:top w:val="none" w:sz="0" w:space="0" w:color="auto"/>
            <w:left w:val="none" w:sz="0" w:space="0" w:color="auto"/>
            <w:bottom w:val="none" w:sz="0" w:space="0" w:color="auto"/>
            <w:right w:val="none" w:sz="0" w:space="0" w:color="auto"/>
          </w:divBdr>
          <w:divsChild>
            <w:div w:id="1108156217">
              <w:marLeft w:val="0"/>
              <w:marRight w:val="0"/>
              <w:marTop w:val="100"/>
              <w:marBottom w:val="100"/>
              <w:divBdr>
                <w:top w:val="none" w:sz="0" w:space="0" w:color="auto"/>
                <w:left w:val="none" w:sz="0" w:space="0" w:color="auto"/>
                <w:bottom w:val="none" w:sz="0" w:space="0" w:color="auto"/>
                <w:right w:val="none" w:sz="0" w:space="0" w:color="auto"/>
              </w:divBdr>
              <w:divsChild>
                <w:div w:id="1964070616">
                  <w:marLeft w:val="0"/>
                  <w:marRight w:val="0"/>
                  <w:marTop w:val="0"/>
                  <w:marBottom w:val="0"/>
                  <w:divBdr>
                    <w:top w:val="none" w:sz="0" w:space="0" w:color="auto"/>
                    <w:left w:val="none" w:sz="0" w:space="0" w:color="auto"/>
                    <w:bottom w:val="none" w:sz="0" w:space="0" w:color="auto"/>
                    <w:right w:val="none" w:sz="0" w:space="0" w:color="auto"/>
                  </w:divBdr>
                  <w:divsChild>
                    <w:div w:id="1412122173">
                      <w:marLeft w:val="0"/>
                      <w:marRight w:val="0"/>
                      <w:marTop w:val="0"/>
                      <w:marBottom w:val="0"/>
                      <w:divBdr>
                        <w:top w:val="none" w:sz="0" w:space="0" w:color="auto"/>
                        <w:left w:val="none" w:sz="0" w:space="0" w:color="auto"/>
                        <w:bottom w:val="none" w:sz="0" w:space="0" w:color="auto"/>
                        <w:right w:val="none" w:sz="0" w:space="0" w:color="auto"/>
                      </w:divBdr>
                      <w:divsChild>
                        <w:div w:id="558052298">
                          <w:marLeft w:val="0"/>
                          <w:marRight w:val="0"/>
                          <w:marTop w:val="0"/>
                          <w:marBottom w:val="0"/>
                          <w:divBdr>
                            <w:top w:val="none" w:sz="0" w:space="0" w:color="auto"/>
                            <w:left w:val="none" w:sz="0" w:space="0" w:color="auto"/>
                            <w:bottom w:val="none" w:sz="0" w:space="0" w:color="auto"/>
                            <w:right w:val="none" w:sz="0" w:space="0" w:color="auto"/>
                          </w:divBdr>
                        </w:div>
                      </w:divsChild>
                    </w:div>
                    <w:div w:id="1195462855">
                      <w:marLeft w:val="0"/>
                      <w:marRight w:val="0"/>
                      <w:marTop w:val="0"/>
                      <w:marBottom w:val="0"/>
                      <w:divBdr>
                        <w:top w:val="none" w:sz="0" w:space="0" w:color="auto"/>
                        <w:left w:val="none" w:sz="0" w:space="0" w:color="auto"/>
                        <w:bottom w:val="none" w:sz="0" w:space="0" w:color="auto"/>
                        <w:right w:val="none" w:sz="0" w:space="0" w:color="auto"/>
                      </w:divBdr>
                      <w:divsChild>
                        <w:div w:id="105515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JEFFLAVOIE.COM" TargetMode="Externa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680025-DEF2-4244-A4FE-88B8C7094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157</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Lavoie</dc:creator>
  <cp:keywords/>
  <dc:description/>
  <cp:lastModifiedBy>Jeffrey Lavoie</cp:lastModifiedBy>
  <cp:revision>3</cp:revision>
  <dcterms:created xsi:type="dcterms:W3CDTF">2023-01-04T04:22:00Z</dcterms:created>
  <dcterms:modified xsi:type="dcterms:W3CDTF">2023-01-04T05:26:00Z</dcterms:modified>
</cp:coreProperties>
</file>